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95fe83409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c6f69c054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Section Three,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3b4eeaa93465e" /><Relationship Type="http://schemas.openxmlformats.org/officeDocument/2006/relationships/numbering" Target="/word/numbering.xml" Id="Rab4b9bfcd9d742ba" /><Relationship Type="http://schemas.openxmlformats.org/officeDocument/2006/relationships/settings" Target="/word/settings.xml" Id="R9597c5f6f96c423e" /><Relationship Type="http://schemas.openxmlformats.org/officeDocument/2006/relationships/image" Target="/word/media/a1132762-bd8f-47f9-abcd-c168a53758d3.png" Id="Rcf5c6f69c05442b2" /></Relationships>
</file>