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f2563c10f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c3f5464c6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Claghorn,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52b50a75e4b08" /><Relationship Type="http://schemas.openxmlformats.org/officeDocument/2006/relationships/numbering" Target="/word/numbering.xml" Id="Re27eacd0d3e649d5" /><Relationship Type="http://schemas.openxmlformats.org/officeDocument/2006/relationships/settings" Target="/word/settings.xml" Id="R4f57aa81472d4df3" /><Relationship Type="http://schemas.openxmlformats.org/officeDocument/2006/relationships/image" Target="/word/media/b2a3aa77-e5c9-42a9-bf52-7db0edf24500.png" Id="R228c3f5464c6460f" /></Relationships>
</file>