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3250b78b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ad91ec0c6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on the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98196bca343b6" /><Relationship Type="http://schemas.openxmlformats.org/officeDocument/2006/relationships/numbering" Target="/word/numbering.xml" Id="R24e9d88bc92d48a7" /><Relationship Type="http://schemas.openxmlformats.org/officeDocument/2006/relationships/settings" Target="/word/settings.xml" Id="R9c50ba8b3ef74280" /><Relationship Type="http://schemas.openxmlformats.org/officeDocument/2006/relationships/image" Target="/word/media/22282d2f-693c-48ca-a17e-f5fce56e2a6c.png" Id="R7e4ad91ec0c6476a" /></Relationships>
</file>