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b795c1a24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1919916d5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Clito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a0b0e580d47b7" /><Relationship Type="http://schemas.openxmlformats.org/officeDocument/2006/relationships/numbering" Target="/word/numbering.xml" Id="R66e3d0f2ad62494f" /><Relationship Type="http://schemas.openxmlformats.org/officeDocument/2006/relationships/settings" Target="/word/settings.xml" Id="R84944c3c350f4661" /><Relationship Type="http://schemas.openxmlformats.org/officeDocument/2006/relationships/image" Target="/word/media/eb646029-b02a-450f-920b-d34b93cdc070.png" Id="R8531919916d54506" /></Relationships>
</file>