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aa5eaded7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548f422f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Neck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230bd7ae34a1d" /><Relationship Type="http://schemas.openxmlformats.org/officeDocument/2006/relationships/numbering" Target="/word/numbering.xml" Id="R002b89ebd264465f" /><Relationship Type="http://schemas.openxmlformats.org/officeDocument/2006/relationships/settings" Target="/word/settings.xml" Id="R54237cc8488e43e5" /><Relationship Type="http://schemas.openxmlformats.org/officeDocument/2006/relationships/image" Target="/word/media/35a32769-4603-455e-92d1-21c875faa2a9.png" Id="R3ec548f422fc4665" /></Relationships>
</file>