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c4b590cb3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44337c756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Cobbs Quarters,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e33d75ef8431e" /><Relationship Type="http://schemas.openxmlformats.org/officeDocument/2006/relationships/numbering" Target="/word/numbering.xml" Id="Rd48ec28b3cd648f4" /><Relationship Type="http://schemas.openxmlformats.org/officeDocument/2006/relationships/settings" Target="/word/settings.xml" Id="R9591a336352c4a0d" /><Relationship Type="http://schemas.openxmlformats.org/officeDocument/2006/relationships/image" Target="/word/media/3439d33c-c4b7-4aa4-b831-15fcf4bd6a48.png" Id="R3b444337c7564949" /></Relationships>
</file>