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2aa3ff7e9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cdb1ef0c2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Colony Center,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cb5c97a3c48a0" /><Relationship Type="http://schemas.openxmlformats.org/officeDocument/2006/relationships/numbering" Target="/word/numbering.xml" Id="R4c17e125fd54483e" /><Relationship Type="http://schemas.openxmlformats.org/officeDocument/2006/relationships/settings" Target="/word/settings.xml" Id="R1f2e25aa58fa4ba6" /><Relationship Type="http://schemas.openxmlformats.org/officeDocument/2006/relationships/image" Target="/word/media/b4020aaf-797e-4618-971f-64d23cc5ef28.png" Id="R29dcdb1ef0c24828" /></Relationships>
</file>