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2ec196b8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0da1589e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Columbine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2639fe6948ac" /><Relationship Type="http://schemas.openxmlformats.org/officeDocument/2006/relationships/numbering" Target="/word/numbering.xml" Id="R564b5e4a2af64955" /><Relationship Type="http://schemas.openxmlformats.org/officeDocument/2006/relationships/settings" Target="/word/settings.xml" Id="Rb1c79ce02b784669" /><Relationship Type="http://schemas.openxmlformats.org/officeDocument/2006/relationships/image" Target="/word/media/abbe2684-f2e6-42e5-b537-d0edd557aa9c.png" Id="R9c150da1589e41c2" /></Relationships>
</file>