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b85d2593c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f16a8829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Columbine Manor,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4f97c915e4e25" /><Relationship Type="http://schemas.openxmlformats.org/officeDocument/2006/relationships/numbering" Target="/word/numbering.xml" Id="R835a9e08da1d48ca" /><Relationship Type="http://schemas.openxmlformats.org/officeDocument/2006/relationships/settings" Target="/word/settings.xml" Id="Rac303bb043274311" /><Relationship Type="http://schemas.openxmlformats.org/officeDocument/2006/relationships/image" Target="/word/media/e74ad6f6-33e6-4ffd-bb9c-46d001ce314e.png" Id="R66bf16a8829942c1" /></Relationships>
</file>