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96ad795c5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223a4ff08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Conception,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c6438649f4f3e" /><Relationship Type="http://schemas.openxmlformats.org/officeDocument/2006/relationships/numbering" Target="/word/numbering.xml" Id="Re1d2f42a34e8413c" /><Relationship Type="http://schemas.openxmlformats.org/officeDocument/2006/relationships/settings" Target="/word/settings.xml" Id="R35c77d51bf664cf8" /><Relationship Type="http://schemas.openxmlformats.org/officeDocument/2006/relationships/image" Target="/word/media/dfa217bc-2297-4f50-b5ec-3101310b0224.png" Id="Rfa0223a4ff084d1f" /></Relationships>
</file>