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c284fa482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d1d7e40b2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Conconully,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957cacd674e05" /><Relationship Type="http://schemas.openxmlformats.org/officeDocument/2006/relationships/numbering" Target="/word/numbering.xml" Id="R8895ac2afe4e4a9c" /><Relationship Type="http://schemas.openxmlformats.org/officeDocument/2006/relationships/settings" Target="/word/settings.xml" Id="Rb87093890a314ae1" /><Relationship Type="http://schemas.openxmlformats.org/officeDocument/2006/relationships/image" Target="/word/media/2a893e7e-4a08-489d-90ce-99a03608c0f1.png" Id="Red1d1d7e40b24950" /></Relationships>
</file>