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767ce9a09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b649a374ea45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Constances Warehouse,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57b06478f74023" /><Relationship Type="http://schemas.openxmlformats.org/officeDocument/2006/relationships/numbering" Target="/word/numbering.xml" Id="R956eea3ae777421c" /><Relationship Type="http://schemas.openxmlformats.org/officeDocument/2006/relationships/settings" Target="/word/settings.xml" Id="R28a5e9bdca2c4a34" /><Relationship Type="http://schemas.openxmlformats.org/officeDocument/2006/relationships/image" Target="/word/media/8285d0a5-4bfd-4e77-bba5-54dfee813980.png" Id="Rc7b649a374ea45ac" /></Relationships>
</file>