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80ea7dbdc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dedf27a07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Coons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cd9f6cb0e45e4" /><Relationship Type="http://schemas.openxmlformats.org/officeDocument/2006/relationships/numbering" Target="/word/numbering.xml" Id="Rd4dd8bc5e7504eb3" /><Relationship Type="http://schemas.openxmlformats.org/officeDocument/2006/relationships/settings" Target="/word/settings.xml" Id="R56e8c99d47f4409c" /><Relationship Type="http://schemas.openxmlformats.org/officeDocument/2006/relationships/image" Target="/word/media/b847d318-d8dc-4599-accd-a4a95b0bbd16.png" Id="Reafdedf27a0741b4" /></Relationships>
</file>