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00facd59f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917ae8b6a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Settlement,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03668b12b4fb4" /><Relationship Type="http://schemas.openxmlformats.org/officeDocument/2006/relationships/numbering" Target="/word/numbering.xml" Id="R38a843ad3fc34e5b" /><Relationship Type="http://schemas.openxmlformats.org/officeDocument/2006/relationships/settings" Target="/word/settings.xml" Id="Rdfd033619f1f4496" /><Relationship Type="http://schemas.openxmlformats.org/officeDocument/2006/relationships/image" Target="/word/media/75d950c4-4224-415b-822d-77c6beaedf55.png" Id="R025917ae8b6a476d" /></Relationships>
</file>