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ef37a2f86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22796ef8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1b1a44a2049db" /><Relationship Type="http://schemas.openxmlformats.org/officeDocument/2006/relationships/numbering" Target="/word/numbering.xml" Id="Rae8318729dfb4e6d" /><Relationship Type="http://schemas.openxmlformats.org/officeDocument/2006/relationships/settings" Target="/word/settings.xml" Id="R09c05c1eda9b4b50" /><Relationship Type="http://schemas.openxmlformats.org/officeDocument/2006/relationships/image" Target="/word/media/34b0c188-b053-498d-86c6-389cac68dd72.png" Id="R50622796ef864057" /></Relationships>
</file>