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4c47ec960748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33ebb80fe4d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Creek Estates One and Two,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b01dacf44203" /><Relationship Type="http://schemas.openxmlformats.org/officeDocument/2006/relationships/numbering" Target="/word/numbering.xml" Id="R9e67f49ba16e40ba" /><Relationship Type="http://schemas.openxmlformats.org/officeDocument/2006/relationships/settings" Target="/word/settings.xml" Id="R7a10e6239b774119" /><Relationship Type="http://schemas.openxmlformats.org/officeDocument/2006/relationships/image" Target="/word/media/bc214cf9-9510-44d1-b59e-75564ea846be.png" Id="R84a33ebb80fe4d6b" /></Relationships>
</file>