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15c9b90ce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a7cebae65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Lane Estates,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19ab29f3e4f2d" /><Relationship Type="http://schemas.openxmlformats.org/officeDocument/2006/relationships/numbering" Target="/word/numbering.xml" Id="R5467b5c736a94441" /><Relationship Type="http://schemas.openxmlformats.org/officeDocument/2006/relationships/settings" Target="/word/settings.xml" Id="R7f2bfeea6d8643ea" /><Relationship Type="http://schemas.openxmlformats.org/officeDocument/2006/relationships/image" Target="/word/media/0f469a91-ed2b-4bf4-bc53-6aa6388075f1.png" Id="R6cfa7cebae654fbf" /></Relationships>
</file>