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a534c9f0a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40d16c162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Life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b25245b6f492c" /><Relationship Type="http://schemas.openxmlformats.org/officeDocument/2006/relationships/numbering" Target="/word/numbering.xml" Id="Reb0e8a66ecd64dc7" /><Relationship Type="http://schemas.openxmlformats.org/officeDocument/2006/relationships/settings" Target="/word/settings.xml" Id="Rfa0757bc2bd549d1" /><Relationship Type="http://schemas.openxmlformats.org/officeDocument/2006/relationships/image" Target="/word/media/8a068151-3538-41e9-a295-b87badaa2790.png" Id="R61e40d16c16246f9" /></Relationships>
</file>