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e284675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53dc42da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Island,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ba59ce40a4e41" /><Relationship Type="http://schemas.openxmlformats.org/officeDocument/2006/relationships/numbering" Target="/word/numbering.xml" Id="Rff48e08da5204a51" /><Relationship Type="http://schemas.openxmlformats.org/officeDocument/2006/relationships/settings" Target="/word/settings.xml" Id="R46a806cf3a2341fa" /><Relationship Type="http://schemas.openxmlformats.org/officeDocument/2006/relationships/image" Target="/word/media/18ea9e41-6b83-4ceb-9ba3-a5c6b9c7a405.png" Id="R24e53dc42da648c1" /></Relationships>
</file>