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03861ce8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259db083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Hollow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dea28f5744c8f" /><Relationship Type="http://schemas.openxmlformats.org/officeDocument/2006/relationships/numbering" Target="/word/numbering.xml" Id="R81a790d2caa2484c" /><Relationship Type="http://schemas.openxmlformats.org/officeDocument/2006/relationships/settings" Target="/word/settings.xml" Id="R878ecf122835404c" /><Relationship Type="http://schemas.openxmlformats.org/officeDocument/2006/relationships/image" Target="/word/media/1cc4f3b1-5d4d-43ed-a3b4-2e6df92f12df.png" Id="R136259db083d4c71" /></Relationships>
</file>