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36c782f68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a1007a326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Keys,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0cc32bbfc4848" /><Relationship Type="http://schemas.openxmlformats.org/officeDocument/2006/relationships/numbering" Target="/word/numbering.xml" Id="Rda84298bdb394617" /><Relationship Type="http://schemas.openxmlformats.org/officeDocument/2006/relationships/settings" Target="/word/settings.xml" Id="R4d790102d98247f5" /><Relationship Type="http://schemas.openxmlformats.org/officeDocument/2006/relationships/image" Target="/word/media/ebf24390-e87b-476e-94e4-386da676f062.png" Id="R63da1007a326467b" /></Relationships>
</file>