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2cf05cb0c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f14fd6bea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Crown Point Vista,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a36b1f2e84627" /><Relationship Type="http://schemas.openxmlformats.org/officeDocument/2006/relationships/numbering" Target="/word/numbering.xml" Id="R8b5d856b86404d19" /><Relationship Type="http://schemas.openxmlformats.org/officeDocument/2006/relationships/settings" Target="/word/settings.xml" Id="Rb220bec886634337" /><Relationship Type="http://schemas.openxmlformats.org/officeDocument/2006/relationships/image" Target="/word/media/e53639f8-0a45-4228-b2f8-58412c9d51ca.png" Id="Refdf14fd6bea4e8f" /></Relationships>
</file>