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083cb1a36245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733829fad747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Croydon Acres,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0fed8ce00442eb" /><Relationship Type="http://schemas.openxmlformats.org/officeDocument/2006/relationships/numbering" Target="/word/numbering.xml" Id="R55a5a6b357d7484f" /><Relationship Type="http://schemas.openxmlformats.org/officeDocument/2006/relationships/settings" Target="/word/settings.xml" Id="R81cc24d34e0d465c" /><Relationship Type="http://schemas.openxmlformats.org/officeDocument/2006/relationships/image" Target="/word/media/0e597024-e1c2-4d73-8e65-6a9f6a2a8be4.png" Id="Rcf733829fad747f0" /></Relationships>
</file>