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497c8ecf8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b2f5f1654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e6a67016e482c" /><Relationship Type="http://schemas.openxmlformats.org/officeDocument/2006/relationships/numbering" Target="/word/numbering.xml" Id="R683578b51ffe40d2" /><Relationship Type="http://schemas.openxmlformats.org/officeDocument/2006/relationships/settings" Target="/word/settings.xml" Id="Rd69250a120ce4d90" /><Relationship Type="http://schemas.openxmlformats.org/officeDocument/2006/relationships/image" Target="/word/media/b3ea395c-c757-4c54-8e4f-37e5f872fe8c.png" Id="R028b2f5f1654437c" /></Relationships>
</file>