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8f8e7a994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1f8ff7f54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Cuates,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37b53b7e34ebe" /><Relationship Type="http://schemas.openxmlformats.org/officeDocument/2006/relationships/numbering" Target="/word/numbering.xml" Id="Rdcd97d925e63431c" /><Relationship Type="http://schemas.openxmlformats.org/officeDocument/2006/relationships/settings" Target="/word/settings.xml" Id="R46ed1654e5164f2d" /><Relationship Type="http://schemas.openxmlformats.org/officeDocument/2006/relationships/image" Target="/word/media/d62ba7b6-7fda-4573-b116-ac087fb6b717.png" Id="R5e41f8ff7f544a7d" /></Relationships>
</file>