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2fe49cbe0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80cd6008f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Current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77772fb1e47f5" /><Relationship Type="http://schemas.openxmlformats.org/officeDocument/2006/relationships/numbering" Target="/word/numbering.xml" Id="Rcd6cfaafa9d5437f" /><Relationship Type="http://schemas.openxmlformats.org/officeDocument/2006/relationships/settings" Target="/word/settings.xml" Id="Re692a1b4d6f84b02" /><Relationship Type="http://schemas.openxmlformats.org/officeDocument/2006/relationships/image" Target="/word/media/288c2bea-6ecc-4183-9a2b-fdce49d08350.png" Id="Rc3a80cd6008f4282" /></Relationships>
</file>