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fbb189232f4f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fa18d9d30741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Dallison,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b1cac058a64fe1" /><Relationship Type="http://schemas.openxmlformats.org/officeDocument/2006/relationships/numbering" Target="/word/numbering.xml" Id="Rcfe9df02d5214a61" /><Relationship Type="http://schemas.openxmlformats.org/officeDocument/2006/relationships/settings" Target="/word/settings.xml" Id="R1324e8c3c5014054" /><Relationship Type="http://schemas.openxmlformats.org/officeDocument/2006/relationships/image" Target="/word/media/2ca84d0b-7340-46b9-bf17-b17c4f5088bc.png" Id="R20fa18d9d3074143" /></Relationships>
</file>