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f9351ed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e8e6c4f90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b3b37d934a6f" /><Relationship Type="http://schemas.openxmlformats.org/officeDocument/2006/relationships/numbering" Target="/word/numbering.xml" Id="R7afb1c2b11ff4a6b" /><Relationship Type="http://schemas.openxmlformats.org/officeDocument/2006/relationships/settings" Target="/word/settings.xml" Id="R8df408bb8d904028" /><Relationship Type="http://schemas.openxmlformats.org/officeDocument/2006/relationships/image" Target="/word/media/ac50a6c9-b62f-4fba-91b8-837aa12f611e.png" Id="R8a8e8e6c4f904f90" /></Relationships>
</file>