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a84ae5aad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260d7b4fe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D'Arbonne Hills,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02d27e5774917" /><Relationship Type="http://schemas.openxmlformats.org/officeDocument/2006/relationships/numbering" Target="/word/numbering.xml" Id="R37834a7c59fd41bf" /><Relationship Type="http://schemas.openxmlformats.org/officeDocument/2006/relationships/settings" Target="/word/settings.xml" Id="Rc40be63119e94ad4" /><Relationship Type="http://schemas.openxmlformats.org/officeDocument/2006/relationships/image" Target="/word/media/4a15adae-9d00-40d0-81fd-0217e83acfa2.png" Id="R222260d7b4fe4aa5" /></Relationships>
</file>