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be56ba55b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ad7ac8e34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Pere,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c102672114f8b" /><Relationship Type="http://schemas.openxmlformats.org/officeDocument/2006/relationships/numbering" Target="/word/numbering.xml" Id="R576cb427b06a411f" /><Relationship Type="http://schemas.openxmlformats.org/officeDocument/2006/relationships/settings" Target="/word/settings.xml" Id="Rcc002797970e47e0" /><Relationship Type="http://schemas.openxmlformats.org/officeDocument/2006/relationships/image" Target="/word/media/d09f127b-8a3f-4a11-88c2-fdc2e488f5e7.png" Id="R82cad7ac8e344e4f" /></Relationships>
</file>