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e3b15ff84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4caf3067c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Deanetta,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94684e0a8484c" /><Relationship Type="http://schemas.openxmlformats.org/officeDocument/2006/relationships/numbering" Target="/word/numbering.xml" Id="R92e7ddb21e8c4d7b" /><Relationship Type="http://schemas.openxmlformats.org/officeDocument/2006/relationships/settings" Target="/word/settings.xml" Id="R5680d9ffc11b4d8d" /><Relationship Type="http://schemas.openxmlformats.org/officeDocument/2006/relationships/image" Target="/word/media/35cc3315-3fdb-45e9-a630-a1282264b222.png" Id="Rcc24caf3067c4941" /></Relationships>
</file>