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25934c53f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794c7fd8e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Declez,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31b8968ec4770" /><Relationship Type="http://schemas.openxmlformats.org/officeDocument/2006/relationships/numbering" Target="/word/numbering.xml" Id="R3f166239e0a24c9e" /><Relationship Type="http://schemas.openxmlformats.org/officeDocument/2006/relationships/settings" Target="/word/settings.xml" Id="R57976d3eb40e47fd" /><Relationship Type="http://schemas.openxmlformats.org/officeDocument/2006/relationships/image" Target="/word/media/29dfca11-f059-47c7-b02b-c70fc0c1ec14.png" Id="R9e9794c7fd8e491b" /></Relationships>
</file>