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782591b0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67b4c18e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Dedeaux,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cad957d584fe4" /><Relationship Type="http://schemas.openxmlformats.org/officeDocument/2006/relationships/numbering" Target="/word/numbering.xml" Id="Rfabc55b471c44ba8" /><Relationship Type="http://schemas.openxmlformats.org/officeDocument/2006/relationships/settings" Target="/word/settings.xml" Id="R8ad823be52c14dc6" /><Relationship Type="http://schemas.openxmlformats.org/officeDocument/2006/relationships/image" Target="/word/media/d91c8e0e-0d36-4d82-8de6-a90f60ec116e.png" Id="R32e967b4c18e456c" /></Relationships>
</file>