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271d285c2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f93a9a7f5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Chase Manor,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108bc2a804729" /><Relationship Type="http://schemas.openxmlformats.org/officeDocument/2006/relationships/numbering" Target="/word/numbering.xml" Id="R5ab40d103200490e" /><Relationship Type="http://schemas.openxmlformats.org/officeDocument/2006/relationships/settings" Target="/word/settings.xml" Id="Re7a91dfcbd464f61" /><Relationship Type="http://schemas.openxmlformats.org/officeDocument/2006/relationships/image" Target="/word/media/a10a8e70-7b3c-452a-8bae-c91f3df8089d.png" Id="R7cdf93a9a7f54eb9" /></Relationships>
</file>