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b1f4c3c8c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be37e7b68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Deerpath,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a5b2046164b92" /><Relationship Type="http://schemas.openxmlformats.org/officeDocument/2006/relationships/numbering" Target="/word/numbering.xml" Id="R56a9658039f54283" /><Relationship Type="http://schemas.openxmlformats.org/officeDocument/2006/relationships/settings" Target="/word/settings.xml" Id="Re07f72575ac44eaa" /><Relationship Type="http://schemas.openxmlformats.org/officeDocument/2006/relationships/image" Target="/word/media/4c488dfc-1bc4-4853-9397-c76844c8ed9f.png" Id="R43fbe37e7b684c72" /></Relationships>
</file>