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e8f51de8f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ea44cd81a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Delaware Water Gap,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543224d53497a" /><Relationship Type="http://schemas.openxmlformats.org/officeDocument/2006/relationships/numbering" Target="/word/numbering.xml" Id="R4a8ef14f4b0146c6" /><Relationship Type="http://schemas.openxmlformats.org/officeDocument/2006/relationships/settings" Target="/word/settings.xml" Id="R4ddb5b485ca34561" /><Relationship Type="http://schemas.openxmlformats.org/officeDocument/2006/relationships/image" Target="/word/media/0b77829c-a6f0-45b0-a306-93db2ebfa1de.png" Id="Re54ea44cd81a448d" /></Relationships>
</file>