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29803c66e4f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36f319c4c42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Deloit,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bd14822424f4b" /><Relationship Type="http://schemas.openxmlformats.org/officeDocument/2006/relationships/numbering" Target="/word/numbering.xml" Id="Rc0d5e9b293aa4492" /><Relationship Type="http://schemas.openxmlformats.org/officeDocument/2006/relationships/settings" Target="/word/settings.xml" Id="Reaf9b79e990f4779" /><Relationship Type="http://schemas.openxmlformats.org/officeDocument/2006/relationships/image" Target="/word/media/99b350d0-9eec-4c9a-876e-e296363d3e22.png" Id="R5c736f319c4c42e9" /></Relationships>
</file>