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3c4622ebd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1d7b6311f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DeMoor Subdivision,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eb500e1f640a7" /><Relationship Type="http://schemas.openxmlformats.org/officeDocument/2006/relationships/numbering" Target="/word/numbering.xml" Id="R22468dbdd17f497d" /><Relationship Type="http://schemas.openxmlformats.org/officeDocument/2006/relationships/settings" Target="/word/settings.xml" Id="Rf46ac42711db4165" /><Relationship Type="http://schemas.openxmlformats.org/officeDocument/2006/relationships/image" Target="/word/media/99d00abe-5fd5-4ad9-88ee-65fab1fffd6a.png" Id="R2851d7b6311f489f" /></Relationships>
</file>