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c188105cb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6c1d75244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Dennis Chaves Estates,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76e7d68ac4a2e" /><Relationship Type="http://schemas.openxmlformats.org/officeDocument/2006/relationships/numbering" Target="/word/numbering.xml" Id="Rc8d8330568c94b38" /><Relationship Type="http://schemas.openxmlformats.org/officeDocument/2006/relationships/settings" Target="/word/settings.xml" Id="Rab5032a28d334afa" /><Relationship Type="http://schemas.openxmlformats.org/officeDocument/2006/relationships/image" Target="/word/media/aa453f5c-3076-464d-9e98-b6656164a8af.png" Id="Rcac6c1d75244429c" /></Relationships>
</file>