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2f1be1b49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2c563f36f49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Derby Farms,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f1f0372ae245de" /><Relationship Type="http://schemas.openxmlformats.org/officeDocument/2006/relationships/numbering" Target="/word/numbering.xml" Id="Rc3273b6038ba4c21" /><Relationship Type="http://schemas.openxmlformats.org/officeDocument/2006/relationships/settings" Target="/word/settings.xml" Id="R9c51ddee5d9c409f" /><Relationship Type="http://schemas.openxmlformats.org/officeDocument/2006/relationships/image" Target="/word/media/924e2fa3-69ae-49f9-834e-804da67e2967.png" Id="R7362c563f36f49e4" /></Relationships>
</file>