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48e6611e8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c1cc84584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Deweys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20764baab4acd" /><Relationship Type="http://schemas.openxmlformats.org/officeDocument/2006/relationships/numbering" Target="/word/numbering.xml" Id="R41a2255c2af24a16" /><Relationship Type="http://schemas.openxmlformats.org/officeDocument/2006/relationships/settings" Target="/word/settings.xml" Id="R99bdebdf1439443c" /><Relationship Type="http://schemas.openxmlformats.org/officeDocument/2006/relationships/image" Target="/word/media/342fdc1c-0a46-4648-a90b-3a6e14e12d16.png" Id="Rb28c1cc845844e94" /></Relationships>
</file>