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f63601fdd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d22458b48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Dewy Rose,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256e7b7824ba9" /><Relationship Type="http://schemas.openxmlformats.org/officeDocument/2006/relationships/numbering" Target="/word/numbering.xml" Id="R1c64da97f0de4b07" /><Relationship Type="http://schemas.openxmlformats.org/officeDocument/2006/relationships/settings" Target="/word/settings.xml" Id="R7b83d725826a4d2f" /><Relationship Type="http://schemas.openxmlformats.org/officeDocument/2006/relationships/image" Target="/word/media/5dcefa11-20d0-469d-9061-e57b2edb77ec.png" Id="R6b2d22458b484965" /></Relationships>
</file>