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d04f0a5c3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c58fe1a6f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94dba7e5c495d" /><Relationship Type="http://schemas.openxmlformats.org/officeDocument/2006/relationships/numbering" Target="/word/numbering.xml" Id="R9fe98e95977f4d88" /><Relationship Type="http://schemas.openxmlformats.org/officeDocument/2006/relationships/settings" Target="/word/settings.xml" Id="Rf5d58b1a7e9240af" /><Relationship Type="http://schemas.openxmlformats.org/officeDocument/2006/relationships/image" Target="/word/media/bc8ba50a-ff96-487c-a69c-952745bd534a.png" Id="R16fc58fe1a6f4df4" /></Relationships>
</file>