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85638c023a47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1e27576ee64f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Donalsonville,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25136abd734177" /><Relationship Type="http://schemas.openxmlformats.org/officeDocument/2006/relationships/numbering" Target="/word/numbering.xml" Id="Rce6480bd53214e9c" /><Relationship Type="http://schemas.openxmlformats.org/officeDocument/2006/relationships/settings" Target="/word/settings.xml" Id="R6c0549f560d949e7" /><Relationship Type="http://schemas.openxmlformats.org/officeDocument/2006/relationships/image" Target="/word/media/6e4282f2-1918-4418-a35f-8bd5a5f1fc2c.png" Id="Ra21e27576ee64f12" /></Relationships>
</file>