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57b70323c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49d70bf6f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Doubling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e4d8201aa45fe" /><Relationship Type="http://schemas.openxmlformats.org/officeDocument/2006/relationships/numbering" Target="/word/numbering.xml" Id="R0f42606e7afe4095" /><Relationship Type="http://schemas.openxmlformats.org/officeDocument/2006/relationships/settings" Target="/word/settings.xml" Id="Rac0a3faf42e74630" /><Relationship Type="http://schemas.openxmlformats.org/officeDocument/2006/relationships/image" Target="/word/media/ce034e25-c793-487f-bac5-16363d9d09b0.png" Id="Rb5a49d70bf6f4edc" /></Relationships>
</file>