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48889d5cb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79ec52b57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Draper Commercial Parkway,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1811bccda42ac" /><Relationship Type="http://schemas.openxmlformats.org/officeDocument/2006/relationships/numbering" Target="/word/numbering.xml" Id="R68af734f30fb4209" /><Relationship Type="http://schemas.openxmlformats.org/officeDocument/2006/relationships/settings" Target="/word/settings.xml" Id="R715a3f7a603a4d94" /><Relationship Type="http://schemas.openxmlformats.org/officeDocument/2006/relationships/image" Target="/word/media/ac2ad971-44c0-4593-a11b-ae54913a6e34.png" Id="Rfe079ec52b57470c" /></Relationships>
</file>