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7ef310c58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d781c0b56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Draper Oaks,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2ef04f790412b" /><Relationship Type="http://schemas.openxmlformats.org/officeDocument/2006/relationships/numbering" Target="/word/numbering.xml" Id="R1311976a4d5f4c97" /><Relationship Type="http://schemas.openxmlformats.org/officeDocument/2006/relationships/settings" Target="/word/settings.xml" Id="Rbaa7e6683fb640ae" /><Relationship Type="http://schemas.openxmlformats.org/officeDocument/2006/relationships/image" Target="/word/media/ad563a2e-ba5e-4433-9a0e-a54bb7f4f2a0.png" Id="Rdd7d781c0b564132" /></Relationships>
</file>