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2c2a47dcf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114f4849e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Ducket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a120e8186413f" /><Relationship Type="http://schemas.openxmlformats.org/officeDocument/2006/relationships/numbering" Target="/word/numbering.xml" Id="R960f33132fec4b08" /><Relationship Type="http://schemas.openxmlformats.org/officeDocument/2006/relationships/settings" Target="/word/settings.xml" Id="R262855c013694b55" /><Relationship Type="http://schemas.openxmlformats.org/officeDocument/2006/relationships/image" Target="/word/media/6d64a960-4aca-47d5-8dcd-2e395c666998.png" Id="Rd3a114f4849e4e33" /></Relationships>
</file>