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82c011d72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2d9f78c9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94065a2c4707" /><Relationship Type="http://schemas.openxmlformats.org/officeDocument/2006/relationships/numbering" Target="/word/numbering.xml" Id="Rc134774f8ac24298" /><Relationship Type="http://schemas.openxmlformats.org/officeDocument/2006/relationships/settings" Target="/word/settings.xml" Id="R5811d1dbe14645d1" /><Relationship Type="http://schemas.openxmlformats.org/officeDocument/2006/relationships/image" Target="/word/media/bb2260b0-bd6a-43f4-9aaa-53aadef97341.png" Id="R768f2d9f78c94856" /></Relationships>
</file>