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6f3e6e16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9c755e0cc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Knoll,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258e4327b40f8" /><Relationship Type="http://schemas.openxmlformats.org/officeDocument/2006/relationships/numbering" Target="/word/numbering.xml" Id="R68a5a1d4a5a549d4" /><Relationship Type="http://schemas.openxmlformats.org/officeDocument/2006/relationships/settings" Target="/word/settings.xml" Id="Rc682102342d843b9" /><Relationship Type="http://schemas.openxmlformats.org/officeDocument/2006/relationships/image" Target="/word/media/b9a48829-1580-441e-a32a-f10a663e579e.png" Id="R1e49c755e0cc40e5" /></Relationships>
</file>